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800"/>
        <w:gridCol w:w="800"/>
        <w:gridCol w:w="4500"/>
        <w:gridCol w:w="1400"/>
        <w:gridCol w:w="1400"/>
        <w:gridCol w:w="1400"/>
        <w:gridCol w:w="40"/>
      </w:tblGrid>
      <w:tr w:rsidR="008C7FB0" w:rsidRPr="00C9791B"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45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68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G) FUNKCIONALNA KLASIFIKACIJA BUDŽETA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10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45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50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6100"/>
              <w:gridCol w:w="1400"/>
              <w:gridCol w:w="1400"/>
              <w:gridCol w:w="1400"/>
            </w:tblGrid>
            <w:tr w:rsidR="008C7FB0" w:rsidRPr="00C9791B">
              <w:trPr>
                <w:trHeight w:hRule="exact" w:val="240"/>
              </w:trPr>
              <w:tc>
                <w:tcPr>
                  <w:tcW w:w="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8C7FB0" w:rsidRPr="00C9791B">
              <w:trPr>
                <w:trHeight w:hRule="exact" w:val="260"/>
              </w:trPr>
              <w:tc>
                <w:tcPr>
                  <w:tcW w:w="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AKTIVNOSTI OPĆIH JAVNIH SLUŽBI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57.582.291,87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30.803.169,76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82.037.618,45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 w:rsidP="00C9791B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Izvršni i pravni organi, </w:t>
            </w:r>
            <w:proofErr w:type="spellStart"/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organi, organi </w:t>
            </w:r>
            <w:r w:rsid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vanjsk</w:t>
            </w: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politike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35.403.115,78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18.759.517,61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51.023.782,85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25.656.251,33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14.499.829,68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34.633.728,99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proofErr w:type="spellStart"/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9.746.864,45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4.259.687,93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16.390.053,86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C979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8C7FB0"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5.182.925,58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2.822.462,76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7.912.982,95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</w:t>
            </w:r>
            <w:r w:rsid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5.182.925,58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2.822.462,76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7.912.982,95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C979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8C7FB0"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5.467.207,24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2.398.464,03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6.565.889,65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C979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8C7FB0"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5.467.207,24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2.398.464,03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6.565.889,65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017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ansakcije vezane za javni dug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11.529.043,27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6.822.725,36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16.534.963,00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0171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ansakcije vezane za javni dug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11.529.043,27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6.822.725,36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16.534.963,00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03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JAVNI RED I SIGURNOST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32.537.849,46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16.622.720,99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53.174.983,06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031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Policijske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13.967.548,65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7.153.231,34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27.094.680,24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0311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Policijske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13.967.548,65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7.153.231,34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27.094.680,24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032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C979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protu</w:t>
            </w:r>
            <w:r w:rsidR="008C7FB0"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požarne zaštite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5.428.573,26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2.620.764,26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8.056.796,87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0321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C979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protu</w:t>
            </w:r>
            <w:r w:rsidR="008C7FB0"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požarne zaštite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5.428.573,26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2.620.764,26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8.056.796,87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033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13.141.727,55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6.848.725,39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18.023.505,95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13.141.727,55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6.848.725,39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18.023.505,95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EKONOMSKI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40.712.327,43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20.849.416,52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46.527.849,01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C979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8C7FB0"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i, ekonomski, komercijalni i poslovi po pitanju rada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1.042.396,15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791.436,21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1.670.936,11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C979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8C7FB0"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i, ekonomski i komercijalni i poslovi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1.042.396,15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791.436,21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1.670.936,11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Poljoprivreda, šumarstvo, lov i ribolov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20.311.454,56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8.397.514,35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20.644.182,77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18.749.084,43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7.477.542,30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18.007.856,28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0422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Šumarstvo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1.562.370,13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919.972,05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2.636.326,49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Rudarstvo, proizvodnja i izgradnja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5.878.582,29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3.125.824,37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5.582.306,34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0443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Izgradnja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5.878.582,29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3.125.824,37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5.582.306,34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Transport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440.445,37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251.351,60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634.969,30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0451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Drumski transport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440.445,37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251.351,60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634.969,30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048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Istraživanje i razvoj: Ekonomski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13.039.449,06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8.283.289,99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17.995.454,49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44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0481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Istraživanje i razvoj: </w:t>
            </w:r>
            <w:r w:rsid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i ekonomski, komercijalni i poslovi po pitanju rada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13.039.449,06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8.283.289,99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17.995.454,49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06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STAMBENI I ZAJEDNIČKI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10.387.387,85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3.998.256,04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10.307.957,87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061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Stambeni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2.132.216,71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483.300,49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3.553.618,31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0611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Stambeni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2.132.216,71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483.300,49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3.553.618,31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062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Razvoj zajednice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8.255.171,14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3.514.955,55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6.754.339,56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0621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Razvoj zajednice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8.255.171,14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3.514.955,55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6.754.339,56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07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ZDRAVSTVO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34.324.370,95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31.675.857,88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45.773.299,69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076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Zdravstvo -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34.324.370,95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31.675.857,88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45.773.299,69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0761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Zdravstvo -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34.324.370,95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31.675.857,88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45.773.299,69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08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REKREACIJA, KULTURA I RELIGIJA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6.413.870,37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085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 w:rsidP="00C9791B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Istraživanje i razvoj: Rekreacija, kultura i religija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6.413.870,37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0851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 w:rsidP="00C9791B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Istraživanje i razvoj</w:t>
            </w:r>
            <w:bookmarkStart w:id="1" w:name="_GoBack"/>
            <w:bookmarkEnd w:id="1"/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: Rekreacija, kultura i religija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6.413.870,37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47.288.108,42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25.675.363,74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69.442.948,55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Predškolsko i osnovno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30.458.662,54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16.569.162,25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46.433.701,69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Predškolsko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2.859.945,59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1.681.240,39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7.973.773,09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27.598.716,95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14.887.921,86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38.459.928,60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Srednje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14.079.189,73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7.686.202,18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18.935.117,29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14.079.189,73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7.686.202,18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18.935.117,29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Visoko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1.455.662,89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668.629,37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2.305.024,30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0941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Prvi stepen visokog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1.455.662,89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668.629,37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2.305.024,30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1.294.593,26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751.369,94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1.769.105,27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c>
          <w:tcPr>
            <w:tcW w:w="1" w:type="dxa"/>
          </w:tcPr>
          <w:p w:rsidR="008C7FB0" w:rsidRPr="00C9791B" w:rsidRDefault="008C7FB0">
            <w:pPr>
              <w:pStyle w:val="EMPTYCELLSTYLE"/>
              <w:pageBreakBefore/>
              <w:rPr>
                <w:lang w:val="hr-HR"/>
              </w:rPr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45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50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6100"/>
              <w:gridCol w:w="1400"/>
              <w:gridCol w:w="1400"/>
              <w:gridCol w:w="1400"/>
            </w:tblGrid>
            <w:tr w:rsidR="008C7FB0" w:rsidRPr="00C9791B">
              <w:trPr>
                <w:trHeight w:hRule="exact" w:val="240"/>
              </w:trPr>
              <w:tc>
                <w:tcPr>
                  <w:tcW w:w="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8C7FB0" w:rsidRPr="00C9791B">
              <w:trPr>
                <w:trHeight w:hRule="exact" w:val="260"/>
              </w:trPr>
              <w:tc>
                <w:tcPr>
                  <w:tcW w:w="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0961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1.294.593,26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751.369,94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1.769.105,27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SOCIJALNA ZAŠTITA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37.000.408,80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16.323.673,15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44.918.112,13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Socijalna zaštita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37.000.408,80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16.323.673,15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44.918.112,13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26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jc w:val="center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Pr="00C9791B" w:rsidRDefault="008C7FB0">
            <w:pPr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37.000.408,80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16.323.673,15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Pr="00C9791B" w:rsidRDefault="008C7FB0">
            <w:pPr>
              <w:jc w:val="right"/>
              <w:rPr>
                <w:lang w:val="hr-HR"/>
              </w:rPr>
            </w:pPr>
            <w:r w:rsidRPr="00C9791B">
              <w:rPr>
                <w:rFonts w:ascii="SansSerif" w:hAnsi="SansSerif" w:cs="SansSerif"/>
                <w:color w:val="000000"/>
                <w:sz w:val="16"/>
                <w:lang w:val="hr-HR"/>
              </w:rPr>
              <w:t>44.918.112,13</w:t>
            </w: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  <w:tr w:rsidR="008C7FB0" w:rsidRPr="00C9791B">
        <w:trPr>
          <w:trHeight w:hRule="exact" w:val="300"/>
        </w:trPr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00"/>
              <w:gridCol w:w="1400"/>
              <w:gridCol w:w="1400"/>
              <w:gridCol w:w="1400"/>
            </w:tblGrid>
            <w:tr w:rsidR="008C7FB0" w:rsidRPr="00C9791B">
              <w:trPr>
                <w:trHeight w:hRule="exact" w:val="300"/>
              </w:trPr>
              <w:tc>
                <w:tcPr>
                  <w:tcW w:w="6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Pr="00C9791B" w:rsidRDefault="008C7FB0">
                  <w:pPr>
                    <w:jc w:val="center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8C7FB0" w:rsidRPr="00C9791B" w:rsidRDefault="008C7FB0">
                  <w:pPr>
                    <w:jc w:val="right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8C7FB0" w:rsidRPr="00C9791B" w:rsidRDefault="008C7FB0">
                  <w:pPr>
                    <w:jc w:val="right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8C7FB0" w:rsidRPr="00C9791B" w:rsidRDefault="008C7FB0">
                  <w:pPr>
                    <w:jc w:val="right"/>
                    <w:rPr>
                      <w:lang w:val="hr-HR"/>
                    </w:rPr>
                  </w:pPr>
                  <w:r w:rsidRPr="00C979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</w:tr>
          </w:tbl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8C7FB0" w:rsidRPr="00C9791B" w:rsidRDefault="008C7FB0">
            <w:pPr>
              <w:pStyle w:val="EMPTYCELLSTYLE"/>
              <w:rPr>
                <w:lang w:val="hr-HR"/>
              </w:rPr>
            </w:pPr>
          </w:p>
        </w:tc>
      </w:tr>
    </w:tbl>
    <w:p w:rsidR="008C7FB0" w:rsidRPr="00C9791B" w:rsidRDefault="008C7FB0">
      <w:pPr>
        <w:rPr>
          <w:lang w:val="hr-HR"/>
        </w:rPr>
      </w:pPr>
    </w:p>
    <w:sectPr w:rsidR="008C7FB0" w:rsidRPr="00C9791B" w:rsidSect="009359E4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9E4"/>
    <w:rsid w:val="006D4AF2"/>
    <w:rsid w:val="008C7FB0"/>
    <w:rsid w:val="009359E4"/>
    <w:rsid w:val="00C9791B"/>
    <w:rsid w:val="00D33619"/>
    <w:rsid w:val="00D6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9359E4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3756</Characters>
  <Application>Microsoft Office Word</Application>
  <DocSecurity>0</DocSecurity>
  <Lines>31</Lines>
  <Paragraphs>8</Paragraphs>
  <ScaleCrop>false</ScaleCrop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G) FUNKCIONALNA KLASIFIKACIJA BUDŽETA</dc:title>
  <dc:subject/>
  <dc:creator/>
  <cp:keywords/>
  <dc:description/>
  <cp:lastModifiedBy>Alma Jukan</cp:lastModifiedBy>
  <cp:revision>3</cp:revision>
  <dcterms:created xsi:type="dcterms:W3CDTF">2024-11-06T13:22:00Z</dcterms:created>
  <dcterms:modified xsi:type="dcterms:W3CDTF">2024-11-14T13:30:00Z</dcterms:modified>
</cp:coreProperties>
</file>